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BE2BAD" w14:textId="0794B876" w:rsidR="00A21476" w:rsidRPr="00A21476" w:rsidRDefault="00A21476" w:rsidP="00A21476">
      <w:pPr>
        <w:spacing w:after="0"/>
        <w:ind w:firstLine="709"/>
        <w:jc w:val="center"/>
        <w:rPr>
          <w:b/>
          <w:bCs/>
        </w:rPr>
      </w:pPr>
      <w:bookmarkStart w:id="0" w:name="_GoBack"/>
      <w:bookmarkEnd w:id="0"/>
      <w:r w:rsidRPr="00A21476">
        <w:rPr>
          <w:b/>
          <w:bCs/>
        </w:rPr>
        <w:t>ПОЛОЖЕНИЕ</w:t>
      </w:r>
    </w:p>
    <w:p w14:paraId="649E6875" w14:textId="4CCDA08A" w:rsidR="00A21476" w:rsidRPr="00A21476" w:rsidRDefault="00A21476" w:rsidP="00A21476">
      <w:pPr>
        <w:spacing w:after="0"/>
        <w:ind w:firstLine="709"/>
        <w:jc w:val="center"/>
        <w:rPr>
          <w:b/>
          <w:bCs/>
        </w:rPr>
      </w:pPr>
      <w:r w:rsidRPr="00A21476">
        <w:rPr>
          <w:b/>
          <w:bCs/>
        </w:rPr>
        <w:t xml:space="preserve">О </w:t>
      </w:r>
      <w:r w:rsidRPr="00A21476">
        <w:rPr>
          <w:b/>
          <w:bCs/>
        </w:rPr>
        <w:t xml:space="preserve">ШКОЛЬНОМ </w:t>
      </w:r>
      <w:r w:rsidRPr="00A21476">
        <w:rPr>
          <w:b/>
          <w:bCs/>
        </w:rPr>
        <w:t xml:space="preserve">МУЗЕЕ </w:t>
      </w:r>
      <w:r w:rsidRPr="00A21476">
        <w:rPr>
          <w:b/>
          <w:bCs/>
        </w:rPr>
        <w:t>МБОУ «НАЧАЛЬНАЯ ШКОЛА-ДЕТСКИЙ САД №71»</w:t>
      </w:r>
    </w:p>
    <w:p w14:paraId="2C1A3DD3" w14:textId="77777777" w:rsidR="00A21476" w:rsidRDefault="00A21476" w:rsidP="00A21476">
      <w:pPr>
        <w:spacing w:after="0"/>
        <w:ind w:firstLine="709"/>
        <w:jc w:val="both"/>
      </w:pPr>
    </w:p>
    <w:p w14:paraId="05C2A205" w14:textId="77777777" w:rsidR="00A21476" w:rsidRDefault="00A21476" w:rsidP="00A21476">
      <w:pPr>
        <w:spacing w:after="0"/>
        <w:ind w:firstLine="709"/>
        <w:jc w:val="both"/>
      </w:pPr>
    </w:p>
    <w:p w14:paraId="16CE4F8B" w14:textId="77777777" w:rsidR="00A21476" w:rsidRDefault="00A21476" w:rsidP="00A21476">
      <w:pPr>
        <w:spacing w:after="0"/>
        <w:ind w:firstLine="709"/>
        <w:jc w:val="both"/>
      </w:pPr>
      <w:r>
        <w:t>1.</w:t>
      </w:r>
      <w:r>
        <w:tab/>
        <w:t>Общие положения</w:t>
      </w:r>
    </w:p>
    <w:p w14:paraId="03CE440B" w14:textId="5BFD70F1" w:rsidR="00A21476" w:rsidRDefault="00A21476" w:rsidP="00A21476">
      <w:pPr>
        <w:spacing w:after="0"/>
        <w:ind w:firstLine="709"/>
        <w:jc w:val="both"/>
      </w:pPr>
      <w:r>
        <w:t>1.1.</w:t>
      </w:r>
      <w:r>
        <w:tab/>
        <w:t>Музей или музейный уголок</w:t>
      </w:r>
      <w:r>
        <w:t xml:space="preserve"> МБОУ «Начальная школа-детский сад №</w:t>
      </w:r>
      <w:proofErr w:type="gramStart"/>
      <w:r>
        <w:t xml:space="preserve">71» </w:t>
      </w:r>
      <w:r>
        <w:t xml:space="preserve"> -</w:t>
      </w:r>
      <w:proofErr w:type="gramEnd"/>
      <w:r>
        <w:t xml:space="preserve"> структурное подразделение образовательной организации.</w:t>
      </w:r>
    </w:p>
    <w:p w14:paraId="1B15047C" w14:textId="77777777" w:rsidR="00A21476" w:rsidRDefault="00A21476" w:rsidP="00A21476">
      <w:pPr>
        <w:spacing w:after="0"/>
        <w:ind w:firstLine="709"/>
        <w:jc w:val="both"/>
      </w:pPr>
      <w:r>
        <w:t>1.2.</w:t>
      </w:r>
      <w:r>
        <w:tab/>
        <w:t xml:space="preserve">Музей или музейный </w:t>
      </w:r>
      <w:proofErr w:type="gramStart"/>
      <w:r>
        <w:t>уголок  осуществляет</w:t>
      </w:r>
      <w:proofErr w:type="gramEnd"/>
      <w:r>
        <w:t xml:space="preserve"> свою деятельность в соответствии с Федеральным законом от 29.12.2012 №273-ФЗ «Об образовании в Российской Федерации», Законом РФ от 26.05.1996 №54-ФЗ «О музейном фонде Российской Федерации и музеях Российской Федерации, письмом Министерства образования России от 12.02.2003 №28-51-181/16 «О деятельности музеев образовательных учреждений, Уставом образовательной организации и настоящим положением.</w:t>
      </w:r>
    </w:p>
    <w:p w14:paraId="1059BC27" w14:textId="77777777" w:rsidR="00A21476" w:rsidRDefault="00A21476" w:rsidP="00A21476">
      <w:pPr>
        <w:spacing w:after="0"/>
        <w:ind w:firstLine="709"/>
        <w:jc w:val="both"/>
      </w:pPr>
      <w:r>
        <w:t>1.3.</w:t>
      </w:r>
      <w:r>
        <w:tab/>
        <w:t xml:space="preserve">Цель деятельности музея или музейного </w:t>
      </w:r>
      <w:proofErr w:type="gramStart"/>
      <w:r>
        <w:t>уголка  –</w:t>
      </w:r>
      <w:proofErr w:type="gramEnd"/>
      <w:r>
        <w:t xml:space="preserve"> расширение образовательного пространства, всемерное содействие развитию коммуникативных компетенций, навыков исследовательской работы учащихся, поддержке творческих способностей детей.</w:t>
      </w:r>
    </w:p>
    <w:p w14:paraId="5D93D2FF" w14:textId="77777777" w:rsidR="00A21476" w:rsidRDefault="00A21476" w:rsidP="00A21476">
      <w:pPr>
        <w:spacing w:after="0"/>
        <w:ind w:firstLine="709"/>
        <w:jc w:val="both"/>
      </w:pPr>
      <w:r>
        <w:t>Задачи:</w:t>
      </w:r>
    </w:p>
    <w:p w14:paraId="0B126EA3" w14:textId="77777777" w:rsidR="00A21476" w:rsidRDefault="00A21476" w:rsidP="00A21476">
      <w:pPr>
        <w:spacing w:after="0"/>
        <w:ind w:firstLine="709"/>
        <w:jc w:val="both"/>
      </w:pPr>
      <w:r>
        <w:t></w:t>
      </w:r>
      <w:r>
        <w:tab/>
      </w:r>
      <w:proofErr w:type="gramStart"/>
      <w:r>
        <w:t>формирование  интереса</w:t>
      </w:r>
      <w:proofErr w:type="gramEnd"/>
      <w:r>
        <w:t xml:space="preserve"> к отечественной культуре и уважительного отношения к нравственным ценностям прошлых поколений.; </w:t>
      </w:r>
    </w:p>
    <w:p w14:paraId="5D2B0934" w14:textId="77777777" w:rsidR="00A21476" w:rsidRDefault="00A21476" w:rsidP="00A21476">
      <w:pPr>
        <w:spacing w:after="0"/>
        <w:ind w:firstLine="709"/>
        <w:jc w:val="both"/>
      </w:pPr>
      <w:r>
        <w:t></w:t>
      </w:r>
      <w:r>
        <w:tab/>
        <w:t xml:space="preserve">развитие интереса к истории и культуре малой Родины; </w:t>
      </w:r>
    </w:p>
    <w:p w14:paraId="570CED40" w14:textId="77777777" w:rsidR="00A21476" w:rsidRDefault="00A21476" w:rsidP="00A21476">
      <w:pPr>
        <w:spacing w:after="0"/>
        <w:ind w:firstLine="709"/>
        <w:jc w:val="both"/>
      </w:pPr>
      <w:r>
        <w:t></w:t>
      </w:r>
      <w:r>
        <w:tab/>
        <w:t xml:space="preserve">выявление, </w:t>
      </w:r>
      <w:proofErr w:type="gramStart"/>
      <w:r>
        <w:t>собирание,  хранение</w:t>
      </w:r>
      <w:proofErr w:type="gramEnd"/>
      <w:r>
        <w:t xml:space="preserve"> экспонирование, изучение музейных предметов; </w:t>
      </w:r>
    </w:p>
    <w:p w14:paraId="25F69687" w14:textId="77777777" w:rsidR="00A21476" w:rsidRDefault="00A21476" w:rsidP="00A21476">
      <w:pPr>
        <w:spacing w:after="0"/>
        <w:ind w:firstLine="709"/>
        <w:jc w:val="both"/>
      </w:pPr>
      <w:r>
        <w:t></w:t>
      </w:r>
      <w:r>
        <w:tab/>
        <w:t>организация социальной практики через поисковую и исследовательскую деятельность и экскурсионно-массовую работу.</w:t>
      </w:r>
    </w:p>
    <w:p w14:paraId="242B9DC9" w14:textId="78CDD4A0" w:rsidR="00A21476" w:rsidRDefault="00A21476" w:rsidP="00A21476">
      <w:pPr>
        <w:spacing w:after="0"/>
        <w:ind w:firstLine="709"/>
        <w:jc w:val="both"/>
      </w:pPr>
      <w:r>
        <w:t>1.4.</w:t>
      </w:r>
      <w:r>
        <w:tab/>
      </w:r>
      <w:proofErr w:type="gramStart"/>
      <w:r>
        <w:t>Профиль  музея</w:t>
      </w:r>
      <w:proofErr w:type="gramEnd"/>
      <w:r>
        <w:t xml:space="preserve"> или музейного уголка </w:t>
      </w:r>
      <w:r>
        <w:t>-</w:t>
      </w:r>
      <w:r>
        <w:t xml:space="preserve"> </w:t>
      </w:r>
      <w:r>
        <w:t>этнографо-краеведческий.</w:t>
      </w:r>
    </w:p>
    <w:p w14:paraId="3850E7C9" w14:textId="77777777" w:rsidR="00A21476" w:rsidRDefault="00A21476" w:rsidP="00A21476">
      <w:pPr>
        <w:spacing w:after="0"/>
        <w:ind w:firstLine="709"/>
        <w:jc w:val="both"/>
      </w:pPr>
      <w:r>
        <w:t>2.</w:t>
      </w:r>
      <w:r>
        <w:tab/>
      </w:r>
      <w:proofErr w:type="gramStart"/>
      <w:r>
        <w:t>Организация  деятельности</w:t>
      </w:r>
      <w:proofErr w:type="gramEnd"/>
      <w:r>
        <w:t xml:space="preserve"> музея</w:t>
      </w:r>
    </w:p>
    <w:p w14:paraId="12D8D39A" w14:textId="5302956B" w:rsidR="00A21476" w:rsidRDefault="00A21476" w:rsidP="00A21476">
      <w:pPr>
        <w:spacing w:after="0"/>
        <w:ind w:firstLine="709"/>
        <w:jc w:val="both"/>
      </w:pPr>
      <w:r>
        <w:t>2.1.</w:t>
      </w:r>
      <w:r>
        <w:tab/>
        <w:t xml:space="preserve">Учредительным документом музея является приказ о его организации, издаваемый руководителем </w:t>
      </w:r>
      <w:r w:rsidRPr="00A21476">
        <w:t>МБОУ «Начальная школа-детский сад №71»</w:t>
      </w:r>
      <w:r>
        <w:t>.</w:t>
      </w:r>
    </w:p>
    <w:p w14:paraId="233A7CA9" w14:textId="77777777" w:rsidR="00A21476" w:rsidRDefault="00A21476" w:rsidP="00A21476">
      <w:pPr>
        <w:spacing w:after="0"/>
        <w:ind w:firstLine="709"/>
        <w:jc w:val="both"/>
      </w:pPr>
      <w:r>
        <w:t>2.2.</w:t>
      </w:r>
      <w:r>
        <w:tab/>
        <w:t xml:space="preserve">Деятельность музея </w:t>
      </w:r>
      <w:proofErr w:type="gramStart"/>
      <w:r>
        <w:t>регламентируется  настоящим</w:t>
      </w:r>
      <w:proofErr w:type="gramEnd"/>
      <w:r>
        <w:t xml:space="preserve"> Положением.</w:t>
      </w:r>
    </w:p>
    <w:p w14:paraId="15CD1E56" w14:textId="77777777" w:rsidR="00A21476" w:rsidRDefault="00A21476" w:rsidP="00A21476">
      <w:pPr>
        <w:spacing w:after="0"/>
        <w:ind w:firstLine="709"/>
        <w:jc w:val="both"/>
      </w:pPr>
      <w:r>
        <w:t>2.3.</w:t>
      </w:r>
      <w:r>
        <w:tab/>
        <w:t>Обязательные условия для создания школьного музея:</w:t>
      </w:r>
    </w:p>
    <w:p w14:paraId="791192E5" w14:textId="77777777" w:rsidR="00A21476" w:rsidRDefault="00A21476" w:rsidP="00A21476">
      <w:pPr>
        <w:spacing w:after="0"/>
        <w:ind w:firstLine="709"/>
        <w:jc w:val="both"/>
      </w:pPr>
      <w:r>
        <w:t></w:t>
      </w:r>
      <w:r>
        <w:tab/>
        <w:t>музейный актив из числа обучающихся и педагогов;</w:t>
      </w:r>
    </w:p>
    <w:p w14:paraId="323D4A3C" w14:textId="77777777" w:rsidR="00A21476" w:rsidRDefault="00A21476" w:rsidP="00A21476">
      <w:pPr>
        <w:spacing w:after="0"/>
        <w:ind w:firstLine="709"/>
        <w:jc w:val="both"/>
      </w:pPr>
      <w:r>
        <w:t></w:t>
      </w:r>
      <w:r>
        <w:tab/>
        <w:t xml:space="preserve">собранные и зарегистрированные в книге поступлений музейные предметы; </w:t>
      </w:r>
    </w:p>
    <w:p w14:paraId="7455C120" w14:textId="77777777" w:rsidR="00A21476" w:rsidRDefault="00A21476" w:rsidP="00A21476">
      <w:pPr>
        <w:spacing w:after="0"/>
        <w:ind w:firstLine="709"/>
        <w:jc w:val="both"/>
      </w:pPr>
      <w:r>
        <w:t></w:t>
      </w:r>
      <w:r>
        <w:tab/>
        <w:t xml:space="preserve">помещения </w:t>
      </w:r>
      <w:proofErr w:type="gramStart"/>
      <w:r>
        <w:t>и  оборудование</w:t>
      </w:r>
      <w:proofErr w:type="gramEnd"/>
      <w:r>
        <w:t xml:space="preserve"> для хранения и экспонирования музейных  предметов;</w:t>
      </w:r>
    </w:p>
    <w:p w14:paraId="18DEE6F5" w14:textId="77777777" w:rsidR="00A21476" w:rsidRDefault="00A21476" w:rsidP="00A21476">
      <w:pPr>
        <w:spacing w:after="0"/>
        <w:ind w:firstLine="709"/>
        <w:jc w:val="both"/>
      </w:pPr>
      <w:r>
        <w:t></w:t>
      </w:r>
      <w:r>
        <w:tab/>
        <w:t>музейная экспозиция.</w:t>
      </w:r>
    </w:p>
    <w:p w14:paraId="3A4F0212" w14:textId="77777777" w:rsidR="00A21476" w:rsidRDefault="00A21476" w:rsidP="00A21476">
      <w:pPr>
        <w:spacing w:after="0"/>
        <w:ind w:firstLine="709"/>
        <w:jc w:val="both"/>
      </w:pPr>
      <w:r>
        <w:t>2.4.</w:t>
      </w:r>
      <w:r>
        <w:tab/>
        <w:t xml:space="preserve">Музей проходит процедуру регистрации (паспортизации) и </w:t>
      </w:r>
      <w:proofErr w:type="spellStart"/>
      <w:r>
        <w:t>перепаспортизации</w:t>
      </w:r>
      <w:proofErr w:type="spellEnd"/>
      <w:r>
        <w:t xml:space="preserve"> в соответствии с порядком, ежегодно фиксируемым документом.</w:t>
      </w:r>
    </w:p>
    <w:p w14:paraId="040F47CE" w14:textId="77777777" w:rsidR="00A21476" w:rsidRDefault="00A21476" w:rsidP="00A21476">
      <w:pPr>
        <w:spacing w:after="0"/>
        <w:ind w:firstLine="709"/>
        <w:jc w:val="both"/>
      </w:pPr>
    </w:p>
    <w:p w14:paraId="59426674" w14:textId="77777777" w:rsidR="00A21476" w:rsidRDefault="00A21476" w:rsidP="00A21476">
      <w:pPr>
        <w:spacing w:after="0"/>
        <w:ind w:firstLine="709"/>
        <w:jc w:val="both"/>
      </w:pPr>
      <w:r>
        <w:t>3.</w:t>
      </w:r>
      <w:r>
        <w:tab/>
      </w:r>
      <w:proofErr w:type="gramStart"/>
      <w:r>
        <w:t>Функции  музея</w:t>
      </w:r>
      <w:proofErr w:type="gramEnd"/>
    </w:p>
    <w:p w14:paraId="636147F4" w14:textId="77777777" w:rsidR="00A21476" w:rsidRDefault="00A21476" w:rsidP="00A21476">
      <w:pPr>
        <w:spacing w:after="0"/>
        <w:ind w:firstLine="709"/>
        <w:jc w:val="both"/>
      </w:pPr>
      <w:r>
        <w:lastRenderedPageBreak/>
        <w:tab/>
        <w:t>3.1. Основными функциями музея являются:</w:t>
      </w:r>
    </w:p>
    <w:p w14:paraId="26125759" w14:textId="77777777" w:rsidR="00A21476" w:rsidRDefault="00A21476" w:rsidP="00A21476">
      <w:pPr>
        <w:spacing w:after="0"/>
        <w:ind w:firstLine="709"/>
        <w:jc w:val="both"/>
      </w:pPr>
      <w:r>
        <w:t></w:t>
      </w:r>
      <w:r>
        <w:tab/>
        <w:t>создание условий для социализации обучающихся путем использования музейных средств и методов;</w:t>
      </w:r>
    </w:p>
    <w:p w14:paraId="28ADC6E7" w14:textId="77777777" w:rsidR="00A21476" w:rsidRDefault="00A21476" w:rsidP="00A21476">
      <w:pPr>
        <w:spacing w:after="0"/>
        <w:ind w:firstLine="709"/>
        <w:jc w:val="both"/>
      </w:pPr>
      <w:r>
        <w:t></w:t>
      </w:r>
      <w:r>
        <w:tab/>
      </w:r>
      <w:proofErr w:type="gramStart"/>
      <w:r>
        <w:t>документирование  процессов</w:t>
      </w:r>
      <w:proofErr w:type="gramEnd"/>
      <w:r>
        <w:t xml:space="preserve"> и явлений, соответствующих профилю музея</w:t>
      </w:r>
    </w:p>
    <w:p w14:paraId="2DB45007" w14:textId="77777777" w:rsidR="00A21476" w:rsidRDefault="00A21476" w:rsidP="00A21476">
      <w:pPr>
        <w:spacing w:after="0"/>
        <w:ind w:firstLine="709"/>
        <w:jc w:val="both"/>
      </w:pPr>
      <w:r>
        <w:t></w:t>
      </w:r>
      <w:r>
        <w:tab/>
        <w:t>освоение обучающимися культурно-исторического пространства;</w:t>
      </w:r>
    </w:p>
    <w:p w14:paraId="796EFAA6" w14:textId="77777777" w:rsidR="00A21476" w:rsidRDefault="00A21476" w:rsidP="00A21476">
      <w:pPr>
        <w:spacing w:after="0"/>
        <w:ind w:firstLine="709"/>
        <w:jc w:val="both"/>
      </w:pPr>
      <w:r>
        <w:t></w:t>
      </w:r>
      <w:r>
        <w:tab/>
        <w:t>постоянное развитие экспозиционно-выставочной работы;</w:t>
      </w:r>
    </w:p>
    <w:p w14:paraId="3192B7E7" w14:textId="77777777" w:rsidR="00A21476" w:rsidRDefault="00A21476" w:rsidP="00A21476">
      <w:pPr>
        <w:spacing w:after="0"/>
        <w:ind w:firstLine="709"/>
        <w:jc w:val="both"/>
      </w:pPr>
      <w:r>
        <w:t></w:t>
      </w:r>
      <w:r>
        <w:tab/>
        <w:t>осуществление организационно-массовой, культурно-просветительской, информационной (иной) деятельности.</w:t>
      </w:r>
    </w:p>
    <w:p w14:paraId="64A5EDA9" w14:textId="77777777" w:rsidR="00A21476" w:rsidRDefault="00A21476" w:rsidP="00A21476">
      <w:pPr>
        <w:spacing w:after="0"/>
        <w:ind w:firstLine="709"/>
        <w:jc w:val="both"/>
      </w:pPr>
    </w:p>
    <w:p w14:paraId="4C9B56F1" w14:textId="77777777" w:rsidR="00A21476" w:rsidRDefault="00A21476" w:rsidP="00A21476">
      <w:pPr>
        <w:spacing w:after="0"/>
        <w:ind w:firstLine="709"/>
        <w:jc w:val="both"/>
      </w:pPr>
      <w:r>
        <w:t>4.</w:t>
      </w:r>
      <w:r>
        <w:tab/>
        <w:t xml:space="preserve">Учет и обеспечение сохранности фондов </w:t>
      </w:r>
    </w:p>
    <w:p w14:paraId="7E6340A0" w14:textId="77777777" w:rsidR="00A21476" w:rsidRDefault="00A21476" w:rsidP="00A21476">
      <w:pPr>
        <w:spacing w:after="0"/>
        <w:ind w:firstLine="709"/>
        <w:jc w:val="both"/>
      </w:pPr>
      <w:r>
        <w:t>4.1.</w:t>
      </w:r>
      <w:r>
        <w:tab/>
        <w:t xml:space="preserve">Все собранные музейные предметы, коллекции составляют фонды музея (основной, научно-вспомогательный, обменный, фонд временного хранения). </w:t>
      </w:r>
    </w:p>
    <w:p w14:paraId="40B33B9A" w14:textId="77777777" w:rsidR="00A21476" w:rsidRDefault="00A21476" w:rsidP="00A21476">
      <w:pPr>
        <w:spacing w:after="0"/>
        <w:ind w:firstLine="709"/>
        <w:jc w:val="both"/>
      </w:pPr>
      <w:r>
        <w:t>4.2.</w:t>
      </w:r>
      <w:r>
        <w:tab/>
        <w:t>Все поступающие в музей предметы подлежат актированию вне зависимости от способа получения (дар, покупка, находка, обмен и пр.).</w:t>
      </w:r>
    </w:p>
    <w:p w14:paraId="370257FD" w14:textId="77777777" w:rsidR="00A21476" w:rsidRDefault="00A21476" w:rsidP="00A21476">
      <w:pPr>
        <w:spacing w:after="0"/>
        <w:ind w:firstLine="709"/>
        <w:jc w:val="both"/>
      </w:pPr>
      <w:r>
        <w:t>4.3.</w:t>
      </w:r>
      <w:r>
        <w:tab/>
        <w:t xml:space="preserve">Выдача музейных предметов из фондов музея (возврат, обмен, передача на время, а также списание в связи с утратой музейных свойств) также производится путем актирования. </w:t>
      </w:r>
    </w:p>
    <w:p w14:paraId="6FF664F7" w14:textId="77777777" w:rsidR="00A21476" w:rsidRDefault="00A21476" w:rsidP="00A21476">
      <w:pPr>
        <w:spacing w:after="0"/>
        <w:ind w:firstLine="709"/>
        <w:jc w:val="both"/>
      </w:pPr>
      <w:r>
        <w:t>4.4.</w:t>
      </w:r>
      <w:r>
        <w:tab/>
        <w:t>Все предметы, отнесенные к основному фонду, подлежат обязательной записи в книге поступлений (Инвентарной книге). Книга поступлений музейных предметов (Инвентарная книга) постоянно хранится в образовательной организации.</w:t>
      </w:r>
    </w:p>
    <w:p w14:paraId="5A8C52B0" w14:textId="77777777" w:rsidR="00A21476" w:rsidRDefault="00A21476" w:rsidP="00A21476">
      <w:pPr>
        <w:spacing w:after="0"/>
        <w:ind w:firstLine="709"/>
        <w:jc w:val="both"/>
      </w:pPr>
      <w:r>
        <w:t>4.5.</w:t>
      </w:r>
      <w:r>
        <w:tab/>
        <w:t>Фонды временного хранения (обменный, научно-вспомогательный, библиотечный) учитываются в отдельной книге учета по каждому из них.</w:t>
      </w:r>
    </w:p>
    <w:p w14:paraId="544D069F" w14:textId="77777777" w:rsidR="00A21476" w:rsidRDefault="00A21476" w:rsidP="00A21476">
      <w:pPr>
        <w:spacing w:after="0"/>
        <w:ind w:firstLine="709"/>
        <w:jc w:val="both"/>
      </w:pPr>
      <w:r>
        <w:t>4.6.</w:t>
      </w:r>
      <w:r>
        <w:tab/>
        <w:t xml:space="preserve">Не экспонируемые в данный момент музейные предметы хранятся или в специальных помещениях, имеющих ограниченный режим </w:t>
      </w:r>
      <w:proofErr w:type="gramStart"/>
      <w:r>
        <w:t>доступа,  или</w:t>
      </w:r>
      <w:proofErr w:type="gramEnd"/>
      <w:r>
        <w:t xml:space="preserve"> в экспозиционных помещениях в особых емкостях (шкафах)  с запирающими устройствами.</w:t>
      </w:r>
    </w:p>
    <w:p w14:paraId="2A03F60D" w14:textId="77777777" w:rsidR="00A21476" w:rsidRDefault="00A21476" w:rsidP="00A21476">
      <w:pPr>
        <w:spacing w:after="0"/>
        <w:ind w:firstLine="709"/>
        <w:jc w:val="both"/>
      </w:pPr>
      <w:r>
        <w:t>4.7.</w:t>
      </w:r>
      <w:r>
        <w:tab/>
        <w:t>Обеспечение сохранности экспонируемых материалов достигается применением специального выставочного оборудования, но с обязательным учетом интерактивности этого типа музеев.</w:t>
      </w:r>
    </w:p>
    <w:p w14:paraId="750326F6" w14:textId="77777777" w:rsidR="00A21476" w:rsidRDefault="00A21476" w:rsidP="00A21476">
      <w:pPr>
        <w:spacing w:after="0"/>
        <w:ind w:firstLine="709"/>
        <w:jc w:val="both"/>
      </w:pPr>
      <w:r>
        <w:t>4.8.</w:t>
      </w:r>
      <w:r>
        <w:tab/>
        <w:t xml:space="preserve">Ответственность за сохранность всех фондов музея несет руководитель образовательной организации. </w:t>
      </w:r>
    </w:p>
    <w:p w14:paraId="14FAAE32" w14:textId="77777777" w:rsidR="00A21476" w:rsidRDefault="00A21476" w:rsidP="00A21476">
      <w:pPr>
        <w:spacing w:after="0"/>
        <w:ind w:firstLine="709"/>
        <w:jc w:val="both"/>
      </w:pPr>
      <w:r>
        <w:t>4.9.</w:t>
      </w:r>
      <w:r>
        <w:tab/>
        <w:t xml:space="preserve">Хранение в музеях взрывоопасных и иных предметов, угрожающих жизни и безопасности людей, категорически запрещается. </w:t>
      </w:r>
    </w:p>
    <w:p w14:paraId="6FF96D55" w14:textId="77777777" w:rsidR="00A21476" w:rsidRDefault="00A21476" w:rsidP="00A21476">
      <w:pPr>
        <w:spacing w:after="0"/>
        <w:ind w:firstLine="709"/>
        <w:jc w:val="both"/>
      </w:pPr>
      <w:r>
        <w:t>4.10.</w:t>
      </w:r>
      <w:r>
        <w:tab/>
        <w:t xml:space="preserve">Запрещается, согласно законодательству </w:t>
      </w:r>
      <w:proofErr w:type="gramStart"/>
      <w:r>
        <w:t>РФ,  хранение</w:t>
      </w:r>
      <w:proofErr w:type="gramEnd"/>
      <w:r>
        <w:t xml:space="preserve"> в музее  предметов из драгметаллов и драгоценных камней, а также государственных наград.</w:t>
      </w:r>
    </w:p>
    <w:p w14:paraId="4EE4466C" w14:textId="77777777" w:rsidR="00A21476" w:rsidRDefault="00A21476" w:rsidP="00A21476">
      <w:pPr>
        <w:spacing w:after="0"/>
        <w:ind w:firstLine="709"/>
        <w:jc w:val="both"/>
      </w:pPr>
      <w:r>
        <w:t>4.11.</w:t>
      </w:r>
      <w:r>
        <w:tab/>
        <w:t xml:space="preserve">Хранение огнестрельного и холодного </w:t>
      </w:r>
      <w:proofErr w:type="gramStart"/>
      <w:r>
        <w:t>оружия,  боеприпасов</w:t>
      </w:r>
      <w:proofErr w:type="gramEnd"/>
      <w:r>
        <w:t>, а также находок с мест боевых действий возможно в музее лишь после получения актов экспертизы МВД, МЧС и  осуществляется в соответствии с действующим законодательством.</w:t>
      </w:r>
    </w:p>
    <w:p w14:paraId="266E707B" w14:textId="77777777" w:rsidR="00A21476" w:rsidRDefault="00A21476" w:rsidP="00A21476">
      <w:pPr>
        <w:spacing w:after="0"/>
        <w:ind w:firstLine="709"/>
        <w:jc w:val="both"/>
      </w:pPr>
      <w:r>
        <w:lastRenderedPageBreak/>
        <w:t>4.12.</w:t>
      </w:r>
      <w:r>
        <w:tab/>
        <w:t>Музейные предметы, сохранность которых не может быть обеспечена музеем, должны быть переданы на хранение в ближайший или профильный государственный музей, архив.</w:t>
      </w:r>
    </w:p>
    <w:p w14:paraId="75DDF0F4" w14:textId="77777777" w:rsidR="00A21476" w:rsidRDefault="00A21476" w:rsidP="00A21476">
      <w:pPr>
        <w:spacing w:after="0"/>
        <w:ind w:firstLine="709"/>
        <w:jc w:val="both"/>
      </w:pPr>
    </w:p>
    <w:p w14:paraId="5E71AB69" w14:textId="77777777" w:rsidR="00A21476" w:rsidRDefault="00A21476" w:rsidP="00A21476">
      <w:pPr>
        <w:spacing w:after="0"/>
        <w:ind w:firstLine="709"/>
        <w:jc w:val="both"/>
      </w:pPr>
      <w:r>
        <w:t>5.</w:t>
      </w:r>
      <w:r>
        <w:tab/>
        <w:t xml:space="preserve">Руководство </w:t>
      </w:r>
      <w:proofErr w:type="gramStart"/>
      <w:r>
        <w:t>деятельностью  музея</w:t>
      </w:r>
      <w:proofErr w:type="gramEnd"/>
    </w:p>
    <w:p w14:paraId="49C9D534" w14:textId="77777777" w:rsidR="00A21476" w:rsidRDefault="00A21476" w:rsidP="00A21476">
      <w:pPr>
        <w:spacing w:after="0"/>
        <w:ind w:firstLine="709"/>
        <w:jc w:val="both"/>
      </w:pPr>
      <w:r>
        <w:t>5.1.</w:t>
      </w:r>
      <w:r>
        <w:tab/>
        <w:t>Ответственность за деятельность музея несет руководитель образовательной организации.</w:t>
      </w:r>
    </w:p>
    <w:p w14:paraId="5F05019B" w14:textId="77777777" w:rsidR="00A21476" w:rsidRDefault="00A21476" w:rsidP="00A21476">
      <w:pPr>
        <w:spacing w:after="0"/>
        <w:ind w:firstLine="709"/>
        <w:jc w:val="both"/>
      </w:pPr>
      <w:r>
        <w:t>5.2.</w:t>
      </w:r>
      <w:r>
        <w:tab/>
        <w:t xml:space="preserve">Непосредственное руководство практической деятельностью музея осуществляет руководитель музея, назначенный приказом руководителя образовательной </w:t>
      </w:r>
      <w:proofErr w:type="gramStart"/>
      <w:r>
        <w:t>организации..</w:t>
      </w:r>
      <w:proofErr w:type="gramEnd"/>
      <w:r>
        <w:t xml:space="preserve"> </w:t>
      </w:r>
    </w:p>
    <w:p w14:paraId="5E1B8FB8" w14:textId="77777777" w:rsidR="00A21476" w:rsidRDefault="00A21476" w:rsidP="00A21476">
      <w:pPr>
        <w:spacing w:after="0"/>
        <w:ind w:firstLine="709"/>
        <w:jc w:val="both"/>
      </w:pPr>
      <w:r>
        <w:t>5.3.</w:t>
      </w:r>
      <w:r>
        <w:tab/>
        <w:t xml:space="preserve">Перспективное </w:t>
      </w:r>
      <w:proofErr w:type="gramStart"/>
      <w:r>
        <w:t>планирование  текущую</w:t>
      </w:r>
      <w:proofErr w:type="gramEnd"/>
      <w:r>
        <w:t xml:space="preserve"> работу музея осуществляет совет музея. Он формируется из представителей ученической, педагогической, родительской и ветеранской общественности.</w:t>
      </w:r>
    </w:p>
    <w:p w14:paraId="62655BB6" w14:textId="77777777" w:rsidR="00A21476" w:rsidRDefault="00A21476" w:rsidP="00A21476">
      <w:pPr>
        <w:spacing w:after="0"/>
        <w:ind w:firstLine="709"/>
        <w:jc w:val="both"/>
      </w:pPr>
      <w:r>
        <w:t>5.4.</w:t>
      </w:r>
      <w:r>
        <w:tab/>
        <w:t>Деятельность музея и эффективность его использования в образовательно-воспитательном процессе обсуждается на педагогическом совете образовательной организации не реже одного раза в год.</w:t>
      </w:r>
    </w:p>
    <w:p w14:paraId="657C3519" w14:textId="77777777" w:rsidR="00A21476" w:rsidRDefault="00A21476" w:rsidP="00A21476">
      <w:pPr>
        <w:spacing w:after="0"/>
        <w:ind w:firstLine="709"/>
        <w:jc w:val="both"/>
      </w:pPr>
      <w:r>
        <w:t>5.5.</w:t>
      </w:r>
      <w:r>
        <w:tab/>
        <w:t xml:space="preserve">В целях оказания помощи школьному музею может быть </w:t>
      </w:r>
      <w:proofErr w:type="spellStart"/>
      <w:r>
        <w:t>организо¬ван</w:t>
      </w:r>
      <w:proofErr w:type="spellEnd"/>
      <w:r>
        <w:t xml:space="preserve"> совет содействия или попечительский совет.</w:t>
      </w:r>
    </w:p>
    <w:p w14:paraId="690DF412" w14:textId="77777777" w:rsidR="00A21476" w:rsidRDefault="00A21476" w:rsidP="00A21476">
      <w:pPr>
        <w:spacing w:after="0"/>
        <w:ind w:firstLine="709"/>
        <w:jc w:val="both"/>
      </w:pPr>
    </w:p>
    <w:p w14:paraId="57593745" w14:textId="77777777" w:rsidR="00A21476" w:rsidRDefault="00A21476" w:rsidP="00A21476">
      <w:pPr>
        <w:spacing w:after="0"/>
        <w:ind w:firstLine="709"/>
        <w:jc w:val="both"/>
      </w:pPr>
      <w:r>
        <w:t>6.</w:t>
      </w:r>
      <w:r>
        <w:tab/>
        <w:t>Реорганизация (ликвидация) музея образовательной организации</w:t>
      </w:r>
    </w:p>
    <w:p w14:paraId="14AA3F04" w14:textId="77777777" w:rsidR="00A21476" w:rsidRDefault="00A21476" w:rsidP="00A21476">
      <w:pPr>
        <w:spacing w:after="0"/>
        <w:ind w:firstLine="709"/>
        <w:jc w:val="both"/>
      </w:pPr>
    </w:p>
    <w:p w14:paraId="624033F9" w14:textId="77777777" w:rsidR="00A21476" w:rsidRDefault="00A21476" w:rsidP="00A21476">
      <w:pPr>
        <w:spacing w:after="0"/>
        <w:ind w:firstLine="709"/>
        <w:jc w:val="both"/>
      </w:pPr>
      <w:r>
        <w:t>6.1.</w:t>
      </w:r>
      <w:r>
        <w:tab/>
        <w:t xml:space="preserve">Вопрос о реорганизации (ликвидации) музея, а также о судьбе его музейных </w:t>
      </w:r>
      <w:proofErr w:type="gramStart"/>
      <w:r>
        <w:t>собраний  решается</w:t>
      </w:r>
      <w:proofErr w:type="gramEnd"/>
      <w:r>
        <w:t xml:space="preserve"> руководителем образовательной организации по согласованию с   муниципальным органом управления образования. </w:t>
      </w:r>
    </w:p>
    <w:p w14:paraId="5416C826" w14:textId="77777777" w:rsidR="00A21476" w:rsidRDefault="00A21476" w:rsidP="00A21476">
      <w:pPr>
        <w:spacing w:after="0"/>
        <w:ind w:firstLine="709"/>
        <w:jc w:val="both"/>
      </w:pPr>
      <w:r>
        <w:t>6.2.</w:t>
      </w:r>
      <w:r>
        <w:tab/>
        <w:t>Собрания музейных предметов, хранившихся и взятых на учет в музее, вместе со всей учетной музейной документацией, актируются и опечатываются.</w:t>
      </w:r>
    </w:p>
    <w:p w14:paraId="09093AD7" w14:textId="77777777" w:rsidR="00A21476" w:rsidRDefault="00A21476" w:rsidP="00A21476">
      <w:pPr>
        <w:spacing w:after="0"/>
        <w:ind w:firstLine="709"/>
        <w:jc w:val="both"/>
      </w:pPr>
      <w:r>
        <w:t>6.3.</w:t>
      </w:r>
      <w:r>
        <w:tab/>
        <w:t xml:space="preserve">Способ дальнейшего хранения и использования собраний музейных предметов определяется специально создаваемой экспертной комиссией. </w:t>
      </w:r>
    </w:p>
    <w:p w14:paraId="33B0A24B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476"/>
    <w:rsid w:val="00400E33"/>
    <w:rsid w:val="006C0B77"/>
    <w:rsid w:val="008242FF"/>
    <w:rsid w:val="00870751"/>
    <w:rsid w:val="008D0A24"/>
    <w:rsid w:val="00922C48"/>
    <w:rsid w:val="00A21476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3BDF0"/>
  <w15:chartTrackingRefBased/>
  <w15:docId w15:val="{406D79E3-2E60-420F-83A9-5F56FCECA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868</Words>
  <Characters>4950</Characters>
  <Application>Microsoft Office Word</Application>
  <DocSecurity>0</DocSecurity>
  <Lines>41</Lines>
  <Paragraphs>11</Paragraphs>
  <ScaleCrop>false</ScaleCrop>
  <Company/>
  <LinksUpToDate>false</LinksUpToDate>
  <CharactersWithSpaces>5807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71</dc:creator>
  <cp:keywords/>
  <dc:description/>
  <cp:lastModifiedBy>Школа 71</cp:lastModifiedBy>
  <cp:revision>1</cp:revision>
  <dcterms:created xsi:type="dcterms:W3CDTF">2024-07-27T09:06:00Z</dcterms:created>
  <dcterms:modified xsi:type="dcterms:W3CDTF">2024-07-27T09:11:00Z</dcterms:modified>
</cp:coreProperties>
</file>